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DD6B0">
      <w:pPr>
        <w:pStyle w:val="2"/>
        <w:bidi w:val="0"/>
        <w:jc w:val="center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r>
        <w:rPr>
          <w:rFonts w:hint="eastAsia"/>
        </w:rPr>
        <w:t>重庆市涪陵区10万吨再生铜建设项目在线监测设备询价文件</w:t>
      </w:r>
    </w:p>
    <w:bookmarkEnd w:id="0"/>
    <w:p w14:paraId="3370ABEF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一、询价说明</w:t>
      </w:r>
    </w:p>
    <w:p w14:paraId="21D413F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现就重庆市涪陵区10万吨再生铜建设项目在线监测设备采购进行公开询价，欢迎符合资格条件的供应商参与本次报价。</w:t>
      </w:r>
    </w:p>
    <w:p w14:paraId="71CBB7BD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二、项目概况</w:t>
      </w:r>
    </w:p>
    <w:p w14:paraId="5B3CB86E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 项目名称：重庆市涪陵区10万吨再生铜建设项目在线监测设备采购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290BEE04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 项目地点：重庆市涪陵区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高新区剑涛铝业。</w:t>
      </w:r>
    </w:p>
    <w:p w14:paraId="4C1B2790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采购内容：在线监测设备供货。</w:t>
      </w:r>
    </w:p>
    <w:p w14:paraId="4E95D15F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三、采购设备清单</w:t>
      </w:r>
    </w:p>
    <w:p w14:paraId="037E184C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序号 设备名称 单位 数量 </w:t>
      </w:r>
    </w:p>
    <w:p w14:paraId="349BF14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 CODcr水质在线分析仪 台 1 </w:t>
      </w:r>
    </w:p>
    <w:p w14:paraId="668D8DE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 氨氮水质在线分析仪 台 1 </w:t>
      </w:r>
    </w:p>
    <w:p w14:paraId="5FA297A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 总砷水质在线分析仪 台 1 </w:t>
      </w:r>
    </w:p>
    <w:p w14:paraId="4E4FEF3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4 总铅水质在线分析仪 台 1 </w:t>
      </w:r>
    </w:p>
    <w:p w14:paraId="4C991A0E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5 总镉水质在线分析仪 台 1 </w:t>
      </w:r>
    </w:p>
    <w:p w14:paraId="363D1EEF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6 总镍水质在线分析仪 台 1 </w:t>
      </w:r>
    </w:p>
    <w:p w14:paraId="5991219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7 总汞水质在线分析仪 台 1 </w:t>
      </w:r>
    </w:p>
    <w:p w14:paraId="7930359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8 总锑水质在线分析仪 台 1 </w:t>
      </w:r>
    </w:p>
    <w:p w14:paraId="6170829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9 总铊水质在线分析仪 台 1 </w:t>
      </w:r>
    </w:p>
    <w:p w14:paraId="72C6C7DB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10 混合采样器 台 1 </w:t>
      </w:r>
    </w:p>
    <w:p w14:paraId="41D96AD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11 数采仪 台 1 </w:t>
      </w:r>
    </w:p>
    <w:p w14:paraId="5FBB63B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12 污水流量计 台 1 </w:t>
      </w:r>
    </w:p>
    <w:p w14:paraId="5595152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13 PH在线监测仪 台 1 </w:t>
      </w:r>
    </w:p>
    <w:p w14:paraId="71ADD64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14 烟气在线监测分析仪 台 1 </w:t>
      </w:r>
    </w:p>
    <w:p w14:paraId="5BE0CD5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四、报价要求</w:t>
      </w:r>
    </w:p>
    <w:p w14:paraId="749DD2C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 报价为含税总价，包含设备货款、税费、包装、运输至项目现场的全部费用。</w:t>
      </w:r>
    </w:p>
    <w:p w14:paraId="3331BDB5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所供设备须为全新原厂正品，满足国家及重庆市环保在线监测相关标准，具备出厂合格证、出厂检测报告。</w:t>
      </w:r>
    </w:p>
    <w:p w14:paraId="4673AA05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报价须分项列明各设备单价、合价及项目总报价，报价为一次性包干价。</w:t>
      </w:r>
    </w:p>
    <w:p w14:paraId="031A447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 报价文件格式自拟，报价文件须加盖单位公章。</w:t>
      </w:r>
    </w:p>
    <w:p w14:paraId="765F59AD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五、供应商资格要求</w:t>
      </w:r>
    </w:p>
    <w:p w14:paraId="73B8A9A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供应商需具备环保监测设备供应能力，所提供设备满足项目排污监测相关要求。</w:t>
      </w:r>
    </w:p>
    <w:p w14:paraId="5BE2412E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六、其他商务要求</w:t>
      </w:r>
    </w:p>
    <w:p w14:paraId="322ADECE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 交货地点：重庆市涪陵区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高新区剑涛铝业项目现场。</w:t>
      </w:r>
    </w:p>
    <w:p w14:paraId="5593EFB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付款方式：合同另行约定。</w:t>
      </w:r>
    </w:p>
    <w:p w14:paraId="0CF9D93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报价截止时间：2026年8月3日</w:t>
      </w:r>
    </w:p>
    <w:p w14:paraId="71473ACF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七、联系方式</w:t>
      </w:r>
    </w:p>
    <w:p w14:paraId="119939D9">
      <w:pPr>
        <w:rPr>
          <w:rFonts w:hint="eastAsia" w:ascii="仿宋" w:hAnsi="仿宋" w:eastAsia="仿宋" w:cs="仿宋"/>
          <w:sz w:val="28"/>
          <w:szCs w:val="28"/>
        </w:rPr>
      </w:pPr>
    </w:p>
    <w:p w14:paraId="22CAAA95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联系人：陈老师     </w:t>
      </w: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023-72881721</w:t>
      </w:r>
    </w:p>
    <w:p w14:paraId="5DC8A53F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联系地址：重庆市涪陵区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汇智国际22楼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B40FD"/>
    <w:rsid w:val="114B0834"/>
    <w:rsid w:val="4DA36FFD"/>
    <w:rsid w:val="5EC37085"/>
    <w:rsid w:val="6B5B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607</Words>
  <Characters>645</Characters>
  <Lines>0</Lines>
  <Paragraphs>0</Paragraphs>
  <TotalTime>3</TotalTime>
  <ScaleCrop>false</ScaleCrop>
  <LinksUpToDate>false</LinksUpToDate>
  <CharactersWithSpaces>720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2026-08-20T08:27:00Z</dcterms:created>
  <dc:creator>城投之光</dc:creator>
  <cp:lastModifiedBy>..maymay o</cp:lastModifiedBy>
  <dcterms:modified xsi:type="dcterms:W3CDTF">2026-08-24T01:53:10Z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B87644C0EE9F4BD99298B38AF39E7565_13</vt:lpwstr>
  </property>
  <property fmtid="{D5CDD505-2E9C-101B-9397-08002B2CF9AE}" pid="4" name="KSOTemplateDocerSaveRecord">
    <vt:lpwstr>eyJoZGlkIjoiMGE0ZDc1YWI3MjY3MmJmZDBjOWMxNGQ5OGFkNTIyYzUiLCJ1c2VySWQiOiIyNzMyNDI5MzQifQ==</vt:lpwstr>
  </property>
</Properties>
</file>